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A29" w:rsidRPr="005113F1" w:rsidRDefault="00AC2A29" w:rsidP="00AC2A29">
      <w:pPr>
        <w:spacing w:after="0" w:line="240" w:lineRule="auto"/>
        <w:rPr>
          <w:rFonts w:ascii="Times New Roman" w:eastAsia="Times New Roman" w:hAnsi="Times New Roman" w:cs="Times New Roman"/>
          <w:b/>
          <w:sz w:val="24"/>
          <w:szCs w:val="24"/>
          <w:u w:val="single"/>
        </w:rPr>
      </w:pPr>
      <w:r w:rsidRPr="005113F1">
        <w:rPr>
          <w:rFonts w:ascii="Times New Roman" w:eastAsia="Times New Roman" w:hAnsi="Times New Roman" w:cs="Times New Roman"/>
          <w:b/>
          <w:sz w:val="24"/>
          <w:szCs w:val="24"/>
          <w:u w:val="single"/>
        </w:rPr>
        <w:t>Сведения о наличии оборудованных учебных кабинетов</w:t>
      </w:r>
    </w:p>
    <w:p w:rsidR="00AC2A29" w:rsidRPr="005113F1" w:rsidRDefault="00AC2A29" w:rsidP="00AC2A29">
      <w:pPr>
        <w:spacing w:after="0" w:line="240" w:lineRule="auto"/>
        <w:jc w:val="both"/>
        <w:rPr>
          <w:rFonts w:ascii="Times New Roman" w:eastAsia="Times New Roman" w:hAnsi="Times New Roman" w:cs="Times New Roman"/>
          <w:sz w:val="24"/>
          <w:szCs w:val="24"/>
        </w:rPr>
      </w:pPr>
      <w:r w:rsidRPr="005113F1">
        <w:rPr>
          <w:rFonts w:ascii="Times New Roman" w:eastAsia="Times New Roman" w:hAnsi="Times New Roman" w:cs="Times New Roman"/>
          <w:b/>
          <w:bCs/>
          <w:sz w:val="24"/>
          <w:szCs w:val="24"/>
        </w:rPr>
        <w:t>Учебный кабинет</w:t>
      </w:r>
      <w:r w:rsidRPr="005113F1">
        <w:rPr>
          <w:rFonts w:ascii="Times New Roman" w:eastAsia="Times New Roman" w:hAnsi="Times New Roman" w:cs="Times New Roman"/>
          <w:sz w:val="24"/>
          <w:szCs w:val="24"/>
        </w:rPr>
        <w:t xml:space="preserve"> - это учебное помещение школы, оснащенное наглядными пособиями, учебным оборудованием, мебелью и техническими средствами обучения, в котором проводится учебная, факультативная и внеклассная работа с учащимися в полном соответствии с действующими государственными образовательными стандартами, учебными планами и программами, а также методическая работа по предмету с целью повышения эффективности и результативности образовательного процесса. Оборудование учебного кабинета позволяет вести эффективное преподавание предмета при всем разнообразии методических приемов, педагогических интересов учителей Исполнение обязанностей ответственного за учебный кабинет осуществляется на основании Приказа директора школы в соответствии с должностной инструкцией заведующего кабинетом.</w:t>
      </w:r>
    </w:p>
    <w:p w:rsidR="00AC2A29" w:rsidRPr="005113F1" w:rsidRDefault="00AC2A29" w:rsidP="00AC2A29">
      <w:pPr>
        <w:spacing w:after="0" w:line="240" w:lineRule="auto"/>
        <w:rPr>
          <w:rFonts w:ascii="Times New Roman" w:eastAsia="Times New Roman" w:hAnsi="Times New Roman" w:cs="Times New Roman"/>
          <w:sz w:val="24"/>
          <w:szCs w:val="24"/>
        </w:rPr>
      </w:pPr>
    </w:p>
    <w:p w:rsidR="00AC2A29" w:rsidRPr="005113F1" w:rsidRDefault="00AC2A29" w:rsidP="00AC2A29">
      <w:pPr>
        <w:spacing w:after="0" w:line="240" w:lineRule="auto"/>
        <w:rPr>
          <w:rFonts w:ascii="Times New Roman" w:eastAsia="Times New Roman" w:hAnsi="Times New Roman" w:cs="Times New Roman"/>
          <w:sz w:val="24"/>
          <w:szCs w:val="24"/>
        </w:rPr>
      </w:pPr>
      <w:r w:rsidRPr="005113F1">
        <w:rPr>
          <w:rFonts w:ascii="Times New Roman" w:eastAsia="Times New Roman" w:hAnsi="Times New Roman" w:cs="Times New Roman"/>
          <w:b/>
          <w:bCs/>
          <w:sz w:val="24"/>
          <w:szCs w:val="24"/>
        </w:rPr>
        <w:t xml:space="preserve">Количество учебных кабинетов - </w:t>
      </w:r>
      <w:r w:rsidR="005113F1" w:rsidRPr="005113F1">
        <w:rPr>
          <w:rFonts w:ascii="Times New Roman" w:eastAsia="Times New Roman" w:hAnsi="Times New Roman" w:cs="Times New Roman"/>
          <w:b/>
          <w:bCs/>
          <w:sz w:val="24"/>
          <w:szCs w:val="24"/>
        </w:rPr>
        <w:t>7</w:t>
      </w:r>
    </w:p>
    <w:p w:rsidR="00AC2A29" w:rsidRPr="005113F1" w:rsidRDefault="00AC2A29" w:rsidP="00AC2A29">
      <w:pPr>
        <w:pStyle w:val="31"/>
        <w:rPr>
          <w:rFonts w:cs="Times New Roman"/>
          <w:sz w:val="24"/>
          <w:u w:val="single"/>
        </w:rPr>
      </w:pPr>
    </w:p>
    <w:tbl>
      <w:tblPr>
        <w:tblStyle w:val="a3"/>
        <w:tblW w:w="0" w:type="auto"/>
        <w:jc w:val="center"/>
        <w:tblLook w:val="04A0" w:firstRow="1" w:lastRow="0" w:firstColumn="1" w:lastColumn="0" w:noHBand="0" w:noVBand="1"/>
      </w:tblPr>
      <w:tblGrid>
        <w:gridCol w:w="2967"/>
        <w:gridCol w:w="2972"/>
        <w:gridCol w:w="2988"/>
      </w:tblGrid>
      <w:tr w:rsidR="005113F1" w:rsidRPr="005113F1" w:rsidTr="005113F1">
        <w:trPr>
          <w:jc w:val="center"/>
        </w:trPr>
        <w:tc>
          <w:tcPr>
            <w:tcW w:w="2967" w:type="dxa"/>
          </w:tcPr>
          <w:p w:rsidR="00AC2A29" w:rsidRPr="005113F1" w:rsidRDefault="00AC2A29" w:rsidP="009E7789">
            <w:pPr>
              <w:pStyle w:val="31"/>
              <w:rPr>
                <w:rFonts w:cs="Times New Roman"/>
                <w:sz w:val="24"/>
              </w:rPr>
            </w:pPr>
            <w:r w:rsidRPr="005113F1">
              <w:rPr>
                <w:rFonts w:cs="Times New Roman"/>
                <w:sz w:val="24"/>
              </w:rPr>
              <w:t>№ кабинета</w:t>
            </w:r>
          </w:p>
        </w:tc>
        <w:tc>
          <w:tcPr>
            <w:tcW w:w="2972" w:type="dxa"/>
          </w:tcPr>
          <w:p w:rsidR="00AC2A29" w:rsidRPr="005113F1" w:rsidRDefault="00AC2A29" w:rsidP="009E7789">
            <w:pPr>
              <w:pStyle w:val="31"/>
              <w:rPr>
                <w:rFonts w:cs="Times New Roman"/>
                <w:sz w:val="24"/>
              </w:rPr>
            </w:pPr>
            <w:r w:rsidRPr="005113F1">
              <w:rPr>
                <w:rFonts w:cs="Times New Roman"/>
                <w:sz w:val="24"/>
              </w:rPr>
              <w:t xml:space="preserve">Назначение  </w:t>
            </w:r>
          </w:p>
        </w:tc>
        <w:tc>
          <w:tcPr>
            <w:tcW w:w="2988" w:type="dxa"/>
          </w:tcPr>
          <w:p w:rsidR="00AC2A29" w:rsidRPr="005113F1" w:rsidRDefault="00AC2A29" w:rsidP="009E7789">
            <w:pPr>
              <w:pStyle w:val="31"/>
              <w:rPr>
                <w:rFonts w:cs="Times New Roman"/>
                <w:sz w:val="24"/>
              </w:rPr>
            </w:pPr>
            <w:r w:rsidRPr="005113F1">
              <w:rPr>
                <w:rFonts w:cs="Times New Roman"/>
                <w:sz w:val="24"/>
              </w:rPr>
              <w:t>Заведующие кабинетом</w:t>
            </w:r>
          </w:p>
        </w:tc>
      </w:tr>
      <w:tr w:rsidR="005113F1" w:rsidRPr="005113F1" w:rsidTr="005113F1">
        <w:trPr>
          <w:jc w:val="center"/>
        </w:trPr>
        <w:tc>
          <w:tcPr>
            <w:tcW w:w="2967" w:type="dxa"/>
          </w:tcPr>
          <w:p w:rsidR="00AC2A29" w:rsidRPr="005113F1" w:rsidRDefault="00AC2A29" w:rsidP="009E7789">
            <w:pPr>
              <w:pStyle w:val="31"/>
              <w:rPr>
                <w:rFonts w:cs="Times New Roman"/>
                <w:sz w:val="24"/>
              </w:rPr>
            </w:pPr>
            <w:r w:rsidRPr="005113F1">
              <w:rPr>
                <w:rFonts w:cs="Times New Roman"/>
                <w:sz w:val="24"/>
              </w:rPr>
              <w:t>Кабинет №1</w:t>
            </w:r>
          </w:p>
        </w:tc>
        <w:tc>
          <w:tcPr>
            <w:tcW w:w="2972" w:type="dxa"/>
          </w:tcPr>
          <w:p w:rsidR="00AC2A29" w:rsidRPr="005113F1" w:rsidRDefault="005113F1" w:rsidP="009E7789">
            <w:pPr>
              <w:pStyle w:val="31"/>
              <w:rPr>
                <w:rFonts w:cs="Times New Roman"/>
                <w:sz w:val="24"/>
              </w:rPr>
            </w:pPr>
            <w:r w:rsidRPr="005113F1">
              <w:rPr>
                <w:rFonts w:cs="Times New Roman"/>
                <w:sz w:val="24"/>
              </w:rPr>
              <w:t>Физики</w:t>
            </w:r>
          </w:p>
        </w:tc>
        <w:tc>
          <w:tcPr>
            <w:tcW w:w="2988" w:type="dxa"/>
          </w:tcPr>
          <w:p w:rsidR="00AC2A29" w:rsidRPr="005113F1" w:rsidRDefault="005113F1" w:rsidP="009E7789">
            <w:pPr>
              <w:pStyle w:val="31"/>
              <w:rPr>
                <w:rFonts w:cs="Times New Roman"/>
                <w:sz w:val="24"/>
              </w:rPr>
            </w:pPr>
            <w:r w:rsidRPr="005113F1">
              <w:rPr>
                <w:rFonts w:cs="Times New Roman"/>
                <w:sz w:val="24"/>
              </w:rPr>
              <w:t>Викторова И.Л.</w:t>
            </w:r>
          </w:p>
        </w:tc>
      </w:tr>
      <w:tr w:rsidR="005113F1" w:rsidRPr="005113F1" w:rsidTr="005113F1">
        <w:trPr>
          <w:jc w:val="center"/>
        </w:trPr>
        <w:tc>
          <w:tcPr>
            <w:tcW w:w="2967" w:type="dxa"/>
          </w:tcPr>
          <w:p w:rsidR="00AC2A29" w:rsidRPr="005113F1" w:rsidRDefault="00AC2A29" w:rsidP="009E7789">
            <w:pPr>
              <w:pStyle w:val="31"/>
              <w:rPr>
                <w:rFonts w:cs="Times New Roman"/>
                <w:sz w:val="24"/>
              </w:rPr>
            </w:pPr>
            <w:r w:rsidRPr="005113F1">
              <w:rPr>
                <w:rFonts w:cs="Times New Roman"/>
                <w:sz w:val="24"/>
              </w:rPr>
              <w:t>Кабинет №2</w:t>
            </w:r>
          </w:p>
        </w:tc>
        <w:tc>
          <w:tcPr>
            <w:tcW w:w="2972" w:type="dxa"/>
          </w:tcPr>
          <w:p w:rsidR="00AC2A29" w:rsidRPr="005113F1" w:rsidRDefault="005113F1" w:rsidP="009E7789">
            <w:pPr>
              <w:pStyle w:val="31"/>
              <w:rPr>
                <w:rFonts w:cs="Times New Roman"/>
                <w:sz w:val="24"/>
              </w:rPr>
            </w:pPr>
            <w:r w:rsidRPr="005113F1">
              <w:rPr>
                <w:rFonts w:cs="Times New Roman"/>
                <w:sz w:val="24"/>
              </w:rPr>
              <w:t>Химии</w:t>
            </w:r>
          </w:p>
        </w:tc>
        <w:tc>
          <w:tcPr>
            <w:tcW w:w="2988" w:type="dxa"/>
          </w:tcPr>
          <w:p w:rsidR="00AC2A29" w:rsidRPr="005113F1" w:rsidRDefault="005113F1" w:rsidP="009E7789">
            <w:pPr>
              <w:pStyle w:val="31"/>
              <w:rPr>
                <w:rFonts w:cs="Times New Roman"/>
                <w:sz w:val="24"/>
              </w:rPr>
            </w:pPr>
            <w:r w:rsidRPr="005113F1">
              <w:rPr>
                <w:rFonts w:cs="Times New Roman"/>
                <w:sz w:val="24"/>
              </w:rPr>
              <w:t>Чубарина Т.Г.</w:t>
            </w:r>
          </w:p>
        </w:tc>
      </w:tr>
      <w:tr w:rsidR="005113F1" w:rsidRPr="005113F1" w:rsidTr="005113F1">
        <w:trPr>
          <w:jc w:val="center"/>
        </w:trPr>
        <w:tc>
          <w:tcPr>
            <w:tcW w:w="2967" w:type="dxa"/>
          </w:tcPr>
          <w:p w:rsidR="00AC2A29" w:rsidRPr="005113F1" w:rsidRDefault="00AC2A29" w:rsidP="009E7789">
            <w:pPr>
              <w:pStyle w:val="31"/>
              <w:rPr>
                <w:rFonts w:cs="Times New Roman"/>
                <w:sz w:val="24"/>
              </w:rPr>
            </w:pPr>
            <w:r w:rsidRPr="005113F1">
              <w:rPr>
                <w:rFonts w:cs="Times New Roman"/>
                <w:sz w:val="24"/>
              </w:rPr>
              <w:t>Кабинет №3</w:t>
            </w:r>
          </w:p>
        </w:tc>
        <w:tc>
          <w:tcPr>
            <w:tcW w:w="2972" w:type="dxa"/>
          </w:tcPr>
          <w:p w:rsidR="00AC2A29" w:rsidRPr="005113F1" w:rsidRDefault="005113F1" w:rsidP="009E7789">
            <w:pPr>
              <w:pStyle w:val="31"/>
              <w:rPr>
                <w:rFonts w:cs="Times New Roman"/>
                <w:sz w:val="24"/>
              </w:rPr>
            </w:pPr>
            <w:r w:rsidRPr="005113F1">
              <w:rPr>
                <w:rFonts w:cs="Times New Roman"/>
                <w:sz w:val="24"/>
              </w:rPr>
              <w:t>Информатики</w:t>
            </w:r>
          </w:p>
        </w:tc>
        <w:tc>
          <w:tcPr>
            <w:tcW w:w="2988" w:type="dxa"/>
          </w:tcPr>
          <w:p w:rsidR="00AC2A29" w:rsidRPr="005113F1" w:rsidRDefault="005113F1" w:rsidP="009E7789">
            <w:pPr>
              <w:pStyle w:val="31"/>
              <w:rPr>
                <w:rFonts w:cs="Times New Roman"/>
                <w:sz w:val="24"/>
              </w:rPr>
            </w:pPr>
            <w:r w:rsidRPr="005113F1">
              <w:rPr>
                <w:rFonts w:cs="Times New Roman"/>
                <w:sz w:val="24"/>
              </w:rPr>
              <w:t>Гаркуша О.В.</w:t>
            </w:r>
          </w:p>
        </w:tc>
      </w:tr>
      <w:tr w:rsidR="005113F1" w:rsidRPr="005113F1" w:rsidTr="005113F1">
        <w:trPr>
          <w:jc w:val="center"/>
        </w:trPr>
        <w:tc>
          <w:tcPr>
            <w:tcW w:w="2967" w:type="dxa"/>
          </w:tcPr>
          <w:p w:rsidR="00AC2A29" w:rsidRPr="005113F1" w:rsidRDefault="00AC2A29" w:rsidP="009E7789">
            <w:pPr>
              <w:pStyle w:val="31"/>
              <w:rPr>
                <w:rFonts w:cs="Times New Roman"/>
                <w:sz w:val="24"/>
              </w:rPr>
            </w:pPr>
            <w:r w:rsidRPr="005113F1">
              <w:rPr>
                <w:rFonts w:cs="Times New Roman"/>
                <w:sz w:val="24"/>
              </w:rPr>
              <w:t>Кабинет №4</w:t>
            </w:r>
          </w:p>
        </w:tc>
        <w:tc>
          <w:tcPr>
            <w:tcW w:w="2972" w:type="dxa"/>
          </w:tcPr>
          <w:p w:rsidR="00AC2A29" w:rsidRPr="005113F1" w:rsidRDefault="005113F1" w:rsidP="009E7789">
            <w:pPr>
              <w:pStyle w:val="31"/>
              <w:rPr>
                <w:rFonts w:cs="Times New Roman"/>
                <w:sz w:val="24"/>
              </w:rPr>
            </w:pPr>
            <w:r w:rsidRPr="005113F1">
              <w:rPr>
                <w:rFonts w:cs="Times New Roman"/>
                <w:sz w:val="24"/>
              </w:rPr>
              <w:t>Русского языка</w:t>
            </w:r>
          </w:p>
        </w:tc>
        <w:tc>
          <w:tcPr>
            <w:tcW w:w="2988" w:type="dxa"/>
          </w:tcPr>
          <w:p w:rsidR="00AC2A29" w:rsidRPr="005113F1" w:rsidRDefault="005113F1" w:rsidP="009E7789">
            <w:pPr>
              <w:pStyle w:val="31"/>
              <w:rPr>
                <w:rFonts w:cs="Times New Roman"/>
                <w:sz w:val="24"/>
              </w:rPr>
            </w:pPr>
            <w:r w:rsidRPr="005113F1">
              <w:rPr>
                <w:rFonts w:cs="Times New Roman"/>
                <w:sz w:val="24"/>
              </w:rPr>
              <w:t>Бутакова Н.В</w:t>
            </w:r>
            <w:r w:rsidR="00AC2A29" w:rsidRPr="005113F1">
              <w:rPr>
                <w:rFonts w:cs="Times New Roman"/>
                <w:sz w:val="24"/>
              </w:rPr>
              <w:t>.</w:t>
            </w:r>
          </w:p>
        </w:tc>
      </w:tr>
      <w:tr w:rsidR="005113F1" w:rsidRPr="005113F1" w:rsidTr="005113F1">
        <w:trPr>
          <w:jc w:val="center"/>
        </w:trPr>
        <w:tc>
          <w:tcPr>
            <w:tcW w:w="2967" w:type="dxa"/>
          </w:tcPr>
          <w:p w:rsidR="00AC2A29" w:rsidRPr="005113F1" w:rsidRDefault="00AC2A29" w:rsidP="009E7789">
            <w:pPr>
              <w:pStyle w:val="31"/>
              <w:rPr>
                <w:rFonts w:cs="Times New Roman"/>
                <w:sz w:val="24"/>
              </w:rPr>
            </w:pPr>
            <w:r w:rsidRPr="005113F1">
              <w:rPr>
                <w:rFonts w:cs="Times New Roman"/>
                <w:sz w:val="24"/>
              </w:rPr>
              <w:t>Кабинет №5</w:t>
            </w:r>
          </w:p>
        </w:tc>
        <w:tc>
          <w:tcPr>
            <w:tcW w:w="2972" w:type="dxa"/>
          </w:tcPr>
          <w:p w:rsidR="00AC2A29" w:rsidRPr="005113F1" w:rsidRDefault="005113F1" w:rsidP="009E7789">
            <w:pPr>
              <w:pStyle w:val="31"/>
              <w:rPr>
                <w:rFonts w:cs="Times New Roman"/>
                <w:sz w:val="24"/>
              </w:rPr>
            </w:pPr>
            <w:r w:rsidRPr="005113F1">
              <w:rPr>
                <w:rFonts w:cs="Times New Roman"/>
                <w:sz w:val="24"/>
              </w:rPr>
              <w:t>Начальных классов</w:t>
            </w:r>
          </w:p>
        </w:tc>
        <w:tc>
          <w:tcPr>
            <w:tcW w:w="2988" w:type="dxa"/>
          </w:tcPr>
          <w:p w:rsidR="00AC2A29" w:rsidRPr="005113F1" w:rsidRDefault="005113F1" w:rsidP="009E7789">
            <w:pPr>
              <w:pStyle w:val="31"/>
              <w:rPr>
                <w:rFonts w:cs="Times New Roman"/>
                <w:sz w:val="24"/>
              </w:rPr>
            </w:pPr>
            <w:r w:rsidRPr="005113F1">
              <w:rPr>
                <w:rFonts w:cs="Times New Roman"/>
                <w:sz w:val="24"/>
              </w:rPr>
              <w:t>Татарникова Т.Н.</w:t>
            </w:r>
          </w:p>
        </w:tc>
      </w:tr>
      <w:tr w:rsidR="005113F1" w:rsidRPr="005113F1" w:rsidTr="005113F1">
        <w:trPr>
          <w:jc w:val="center"/>
        </w:trPr>
        <w:tc>
          <w:tcPr>
            <w:tcW w:w="2967" w:type="dxa"/>
          </w:tcPr>
          <w:p w:rsidR="00AC2A29" w:rsidRPr="005113F1" w:rsidRDefault="00AC2A29" w:rsidP="009E7789">
            <w:pPr>
              <w:pStyle w:val="31"/>
              <w:rPr>
                <w:rFonts w:cs="Times New Roman"/>
                <w:sz w:val="24"/>
              </w:rPr>
            </w:pPr>
            <w:r w:rsidRPr="005113F1">
              <w:rPr>
                <w:rFonts w:cs="Times New Roman"/>
                <w:sz w:val="24"/>
              </w:rPr>
              <w:t>Кабинет №6</w:t>
            </w:r>
          </w:p>
        </w:tc>
        <w:tc>
          <w:tcPr>
            <w:tcW w:w="2972" w:type="dxa"/>
          </w:tcPr>
          <w:p w:rsidR="00AC2A29" w:rsidRPr="005113F1" w:rsidRDefault="005113F1" w:rsidP="009E7789">
            <w:pPr>
              <w:pStyle w:val="31"/>
              <w:rPr>
                <w:rFonts w:cs="Times New Roman"/>
                <w:sz w:val="24"/>
              </w:rPr>
            </w:pPr>
            <w:r w:rsidRPr="005113F1">
              <w:rPr>
                <w:rFonts w:cs="Times New Roman"/>
                <w:sz w:val="24"/>
              </w:rPr>
              <w:t>Начальных классов</w:t>
            </w:r>
          </w:p>
        </w:tc>
        <w:tc>
          <w:tcPr>
            <w:tcW w:w="2988" w:type="dxa"/>
          </w:tcPr>
          <w:p w:rsidR="00AC2A29" w:rsidRPr="005113F1" w:rsidRDefault="005113F1" w:rsidP="009E7789">
            <w:pPr>
              <w:pStyle w:val="31"/>
              <w:rPr>
                <w:rFonts w:cs="Times New Roman"/>
                <w:sz w:val="24"/>
              </w:rPr>
            </w:pPr>
            <w:r w:rsidRPr="005113F1">
              <w:rPr>
                <w:rFonts w:cs="Times New Roman"/>
                <w:sz w:val="24"/>
              </w:rPr>
              <w:t>Правилова Л.В.</w:t>
            </w:r>
          </w:p>
        </w:tc>
      </w:tr>
      <w:tr w:rsidR="005113F1" w:rsidRPr="005113F1" w:rsidTr="005113F1">
        <w:trPr>
          <w:jc w:val="center"/>
        </w:trPr>
        <w:tc>
          <w:tcPr>
            <w:tcW w:w="2967" w:type="dxa"/>
          </w:tcPr>
          <w:p w:rsidR="00AC2A29" w:rsidRPr="005113F1" w:rsidRDefault="00AC2A29" w:rsidP="009E7789">
            <w:pPr>
              <w:pStyle w:val="31"/>
              <w:rPr>
                <w:rFonts w:cs="Times New Roman"/>
                <w:sz w:val="24"/>
              </w:rPr>
            </w:pPr>
            <w:r w:rsidRPr="005113F1">
              <w:rPr>
                <w:rFonts w:cs="Times New Roman"/>
                <w:sz w:val="24"/>
              </w:rPr>
              <w:t>Кабинет №7</w:t>
            </w:r>
          </w:p>
        </w:tc>
        <w:tc>
          <w:tcPr>
            <w:tcW w:w="2972" w:type="dxa"/>
          </w:tcPr>
          <w:p w:rsidR="00AC2A29" w:rsidRPr="005113F1" w:rsidRDefault="005113F1" w:rsidP="009E7789">
            <w:pPr>
              <w:pStyle w:val="31"/>
              <w:rPr>
                <w:rFonts w:cs="Times New Roman"/>
                <w:sz w:val="24"/>
              </w:rPr>
            </w:pPr>
            <w:r w:rsidRPr="005113F1">
              <w:rPr>
                <w:rFonts w:cs="Times New Roman"/>
                <w:sz w:val="24"/>
              </w:rPr>
              <w:t>Технологии</w:t>
            </w:r>
          </w:p>
        </w:tc>
        <w:tc>
          <w:tcPr>
            <w:tcW w:w="2988" w:type="dxa"/>
          </w:tcPr>
          <w:p w:rsidR="00AC2A29" w:rsidRPr="005113F1" w:rsidRDefault="005113F1" w:rsidP="009E7789">
            <w:pPr>
              <w:pStyle w:val="31"/>
              <w:rPr>
                <w:rFonts w:cs="Times New Roman"/>
                <w:sz w:val="24"/>
              </w:rPr>
            </w:pPr>
            <w:r w:rsidRPr="005113F1">
              <w:rPr>
                <w:rFonts w:cs="Times New Roman"/>
                <w:sz w:val="24"/>
              </w:rPr>
              <w:t>Гладышева А.А.</w:t>
            </w:r>
          </w:p>
        </w:tc>
      </w:tr>
    </w:tbl>
    <w:p w:rsidR="00AC2A29" w:rsidRPr="005113F1" w:rsidRDefault="00AC2A29" w:rsidP="00AC2A29">
      <w:pPr>
        <w:spacing w:after="0" w:line="240" w:lineRule="auto"/>
        <w:rPr>
          <w:rFonts w:ascii="Times New Roman" w:hAnsi="Times New Roman" w:cs="Times New Roman"/>
          <w:b/>
          <w:sz w:val="24"/>
          <w:szCs w:val="24"/>
          <w:u w:val="single"/>
        </w:rPr>
      </w:pPr>
    </w:p>
    <w:p w:rsidR="00AC2A29" w:rsidRPr="005113F1" w:rsidRDefault="00AC2A29" w:rsidP="00AC2A29">
      <w:pPr>
        <w:spacing w:after="0" w:line="240" w:lineRule="auto"/>
        <w:rPr>
          <w:rFonts w:ascii="Times New Roman" w:hAnsi="Times New Roman" w:cs="Times New Roman"/>
          <w:b/>
          <w:sz w:val="24"/>
          <w:szCs w:val="24"/>
          <w:u w:val="single"/>
        </w:rPr>
      </w:pPr>
    </w:p>
    <w:p w:rsidR="00AC2A29" w:rsidRPr="005113F1" w:rsidRDefault="00AC2A29" w:rsidP="00AC2A29">
      <w:pPr>
        <w:spacing w:after="0" w:line="240" w:lineRule="auto"/>
        <w:rPr>
          <w:rFonts w:ascii="Times New Roman" w:eastAsia="Times New Roman" w:hAnsi="Times New Roman" w:cs="Times New Roman"/>
          <w:sz w:val="24"/>
          <w:szCs w:val="24"/>
        </w:rPr>
      </w:pPr>
      <w:r w:rsidRPr="005113F1">
        <w:rPr>
          <w:rFonts w:ascii="Times New Roman" w:eastAsia="Times New Roman" w:hAnsi="Times New Roman" w:cs="Times New Roman"/>
          <w:b/>
          <w:bCs/>
          <w:sz w:val="24"/>
          <w:szCs w:val="24"/>
        </w:rPr>
        <w:t>Оборудование</w:t>
      </w:r>
    </w:p>
    <w:p w:rsidR="0022189E" w:rsidRDefault="0022189E" w:rsidP="0022189E">
      <w:pPr>
        <w:pStyle w:val="a4"/>
        <w:jc w:val="both"/>
      </w:pPr>
      <w:r>
        <w:rPr>
          <w:color w:val="000000"/>
        </w:rPr>
        <w:t xml:space="preserve">Общеобразовательное учреждение имеет 1 компьютерный класса. В кабинете установлены мультимедийный проектор </w:t>
      </w:r>
      <w:bookmarkStart w:id="0" w:name="_GoBack"/>
      <w:bookmarkEnd w:id="0"/>
      <w:r>
        <w:rPr>
          <w:color w:val="000000"/>
        </w:rPr>
        <w:t xml:space="preserve">с </w:t>
      </w:r>
      <w:proofErr w:type="gramStart"/>
      <w:r>
        <w:rPr>
          <w:color w:val="000000"/>
        </w:rPr>
        <w:t>экранам</w:t>
      </w:r>
      <w:proofErr w:type="gramEnd"/>
      <w:r>
        <w:rPr>
          <w:color w:val="000000"/>
        </w:rPr>
        <w:t xml:space="preserve"> и интерактивная панель с выходом в сеть Интернет, для обучающихся имеется 6 ноутбуков и 7 нетбуков с выходом в сеть Интернет. В школе имеется паспорт кабинета информатики.</w:t>
      </w:r>
    </w:p>
    <w:p w:rsidR="0022189E" w:rsidRDefault="0022189E" w:rsidP="0022189E">
      <w:pPr>
        <w:pStyle w:val="a4"/>
        <w:jc w:val="both"/>
      </w:pPr>
      <w:r>
        <w:rPr>
          <w:color w:val="000000"/>
        </w:rPr>
        <w:t xml:space="preserve">Во всех учебных кабинетах имеются мультимедийные экраны и </w:t>
      </w:r>
      <w:proofErr w:type="spellStart"/>
      <w:r>
        <w:rPr>
          <w:color w:val="000000"/>
        </w:rPr>
        <w:t>нетбуки</w:t>
      </w:r>
      <w:proofErr w:type="spellEnd"/>
      <w:r>
        <w:rPr>
          <w:color w:val="000000"/>
        </w:rPr>
        <w:t xml:space="preserve"> с выходом </w:t>
      </w:r>
      <w:proofErr w:type="gramStart"/>
      <w:r>
        <w:rPr>
          <w:color w:val="000000"/>
        </w:rPr>
        <w:t>в  сеть</w:t>
      </w:r>
      <w:proofErr w:type="gramEnd"/>
      <w:r>
        <w:rPr>
          <w:color w:val="000000"/>
        </w:rPr>
        <w:t xml:space="preserve"> Интернет.</w:t>
      </w:r>
    </w:p>
    <w:p w:rsidR="0022189E" w:rsidRDefault="0022189E" w:rsidP="0022189E">
      <w:pPr>
        <w:pStyle w:val="a4"/>
        <w:jc w:val="both"/>
      </w:pPr>
      <w:r>
        <w:rPr>
          <w:color w:val="000000"/>
        </w:rPr>
        <w:t>Освещение в школе искусственное (светодиодные лампы) и естественное.</w:t>
      </w:r>
    </w:p>
    <w:p w:rsidR="00AC2A29" w:rsidRPr="005113F1" w:rsidRDefault="0022189E" w:rsidP="00AC2A29">
      <w:pPr>
        <w:spacing w:after="0" w:line="240" w:lineRule="auto"/>
        <w:rPr>
          <w:rFonts w:ascii="Times New Roman" w:hAnsi="Times New Roman" w:cs="Times New Roman"/>
          <w:b/>
          <w:sz w:val="24"/>
          <w:szCs w:val="24"/>
          <w:u w:val="single"/>
        </w:rPr>
      </w:pPr>
      <w:r w:rsidRPr="005113F1">
        <w:rPr>
          <w:rFonts w:ascii="Times New Roman" w:eastAsia="Times New Roman" w:hAnsi="Times New Roman" w:cs="Times New Roman"/>
          <w:sz w:val="24"/>
          <w:szCs w:val="24"/>
        </w:rPr>
        <w:t>Компьютеризированные</w:t>
      </w:r>
      <w:r w:rsidR="00AC2A29" w:rsidRPr="005113F1">
        <w:rPr>
          <w:rFonts w:ascii="Times New Roman" w:eastAsia="Times New Roman" w:hAnsi="Times New Roman" w:cs="Times New Roman"/>
          <w:sz w:val="24"/>
          <w:szCs w:val="24"/>
        </w:rPr>
        <w:t xml:space="preserve"> кабинеты </w:t>
      </w:r>
      <w:r>
        <w:rPr>
          <w:rFonts w:ascii="Times New Roman" w:eastAsia="Times New Roman" w:hAnsi="Times New Roman" w:cs="Times New Roman"/>
          <w:sz w:val="24"/>
          <w:szCs w:val="24"/>
        </w:rPr>
        <w:t>–</w:t>
      </w:r>
      <w:r w:rsidR="00AC2A29" w:rsidRPr="005113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укомплектованы </w:t>
      </w:r>
      <w:r w:rsidR="00AC2A29" w:rsidRPr="005113F1">
        <w:rPr>
          <w:rFonts w:ascii="Times New Roman" w:eastAsia="Times New Roman" w:hAnsi="Times New Roman" w:cs="Times New Roman"/>
          <w:sz w:val="24"/>
          <w:szCs w:val="24"/>
        </w:rPr>
        <w:t>100% </w:t>
      </w:r>
      <w:r w:rsidR="00AC2A29" w:rsidRPr="005113F1">
        <w:rPr>
          <w:rFonts w:ascii="Times New Roman" w:eastAsia="Times New Roman" w:hAnsi="Times New Roman" w:cs="Times New Roman"/>
          <w:sz w:val="24"/>
          <w:szCs w:val="24"/>
        </w:rPr>
        <w:br/>
      </w:r>
    </w:p>
    <w:p w:rsidR="00C773C2" w:rsidRPr="005113F1" w:rsidRDefault="00C773C2">
      <w:pPr>
        <w:rPr>
          <w:sz w:val="24"/>
          <w:szCs w:val="24"/>
        </w:rPr>
      </w:pPr>
    </w:p>
    <w:sectPr w:rsidR="00C773C2" w:rsidRPr="00511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MS Mincho"/>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29"/>
    <w:rsid w:val="0022189E"/>
    <w:rsid w:val="005113F1"/>
    <w:rsid w:val="00AC2A29"/>
    <w:rsid w:val="00C77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5DF79-1CE9-4BDA-9879-FA4A3349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AC2A29"/>
    <w:pPr>
      <w:widowControl w:val="0"/>
      <w:suppressAutoHyphens/>
      <w:spacing w:after="0" w:line="240" w:lineRule="auto"/>
      <w:jc w:val="both"/>
    </w:pPr>
    <w:rPr>
      <w:rFonts w:ascii="Times New Roman" w:eastAsia="DejaVu Sans" w:hAnsi="Times New Roman" w:cs="DejaVu Sans"/>
      <w:kern w:val="1"/>
      <w:sz w:val="28"/>
      <w:szCs w:val="24"/>
      <w:lang w:eastAsia="hi-IN" w:bidi="hi-IN"/>
    </w:rPr>
  </w:style>
  <w:style w:type="table" w:styleId="a3">
    <w:name w:val="Table Grid"/>
    <w:basedOn w:val="a1"/>
    <w:uiPriority w:val="59"/>
    <w:rsid w:val="00AC2A29"/>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2218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2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Школа</cp:lastModifiedBy>
  <cp:revision>3</cp:revision>
  <dcterms:created xsi:type="dcterms:W3CDTF">2020-11-30T09:12:00Z</dcterms:created>
  <dcterms:modified xsi:type="dcterms:W3CDTF">2020-12-01T00:27:00Z</dcterms:modified>
</cp:coreProperties>
</file>